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B500B" w14:textId="77777777" w:rsidR="00F953FB" w:rsidRDefault="002A3E4A" w:rsidP="00644292">
      <w:pPr>
        <w:autoSpaceDE w:val="0"/>
        <w:autoSpaceDN w:val="0"/>
        <w:adjustRightInd w:val="0"/>
        <w:ind w:left="0" w:firstLine="0"/>
        <w:rPr>
          <w:rFonts w:ascii="Garamond" w:hAnsi="Garamond" w:cs="HelveticaNeue-Light"/>
          <w:color w:val="000000"/>
          <w:sz w:val="24"/>
          <w:szCs w:val="24"/>
          <w:lang w:val="en-NZ"/>
        </w:rPr>
      </w:pPr>
      <w:r>
        <w:rPr>
          <w:rFonts w:ascii="Garamond" w:hAnsi="Garamond" w:cs="HelveticaNeue-Light"/>
          <w:color w:val="000000"/>
          <w:sz w:val="24"/>
          <w:szCs w:val="24"/>
          <w:lang w:val="en-NZ"/>
        </w:rPr>
        <w:t xml:space="preserve">Applications are called for the </w:t>
      </w:r>
    </w:p>
    <w:p w14:paraId="499152AE"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DAVID SAUNDERS FOUNDER’S GRANT</w:t>
      </w:r>
    </w:p>
    <w:p w14:paraId="7C027879" w14:textId="77777777" w:rsidR="00F953FB" w:rsidRPr="009F6A83" w:rsidRDefault="00F953FB" w:rsidP="00644292">
      <w:pPr>
        <w:autoSpaceDE w:val="0"/>
        <w:autoSpaceDN w:val="0"/>
        <w:adjustRightInd w:val="0"/>
        <w:ind w:left="0" w:firstLine="0"/>
        <w:rPr>
          <w:rFonts w:ascii="Garamond" w:hAnsi="Garamond" w:cs="HelveticaNeue-Light"/>
          <w:color w:val="000000"/>
          <w:sz w:val="24"/>
          <w:szCs w:val="24"/>
          <w:lang w:val="en-NZ"/>
        </w:rPr>
      </w:pPr>
    </w:p>
    <w:p w14:paraId="05D4BA9D"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Aim</w:t>
      </w:r>
      <w:r w:rsidR="002A3E4A">
        <w:rPr>
          <w:rFonts w:ascii="Garamond" w:hAnsi="Garamond" w:cs="HelveticaNeue-Light"/>
          <w:color w:val="000000"/>
          <w:sz w:val="24"/>
          <w:szCs w:val="24"/>
          <w:lang w:val="en-NZ"/>
        </w:rPr>
        <w:t>:</w:t>
      </w:r>
    </w:p>
    <w:p w14:paraId="4D07C7DD" w14:textId="49EBE3AA"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The aim of the David Saunders Founder</w:t>
      </w:r>
      <w:r w:rsidR="00874EDB">
        <w:rPr>
          <w:rFonts w:ascii="Garamond" w:hAnsi="Garamond" w:cs="HelveticaNeue-Light"/>
          <w:color w:val="000000"/>
          <w:sz w:val="24"/>
          <w:szCs w:val="24"/>
          <w:lang w:val="en-NZ"/>
        </w:rPr>
        <w:t>’</w:t>
      </w:r>
      <w:r w:rsidRPr="009F6A83">
        <w:rPr>
          <w:rFonts w:ascii="Garamond" w:hAnsi="Garamond" w:cs="HelveticaNeue-Light"/>
          <w:color w:val="000000"/>
          <w:sz w:val="24"/>
          <w:szCs w:val="24"/>
          <w:lang w:val="en-NZ"/>
        </w:rPr>
        <w:t xml:space="preserve">s Grant is to foster new research in architectural history and theory. Applications can be made to apply for funds to assist </w:t>
      </w:r>
      <w:r w:rsidR="00396E3F">
        <w:rPr>
          <w:rFonts w:ascii="Garamond" w:hAnsi="Garamond" w:cs="HelveticaNeue-Light"/>
          <w:color w:val="000000"/>
          <w:sz w:val="24"/>
          <w:szCs w:val="24"/>
          <w:lang w:val="en-NZ"/>
        </w:rPr>
        <w:t>with such things</w:t>
      </w:r>
      <w:r w:rsidR="00396E3F" w:rsidRPr="009F6A83">
        <w:rPr>
          <w:rFonts w:ascii="Garamond" w:hAnsi="Garamond" w:cs="HelveticaNeue-Light"/>
          <w:color w:val="000000"/>
          <w:sz w:val="24"/>
          <w:szCs w:val="24"/>
          <w:lang w:val="en-NZ"/>
        </w:rPr>
        <w:t xml:space="preserve"> </w:t>
      </w:r>
      <w:r w:rsidR="00396E3F">
        <w:rPr>
          <w:rFonts w:ascii="Garamond" w:hAnsi="Garamond" w:cs="HelveticaNeue-Light"/>
          <w:color w:val="000000"/>
          <w:sz w:val="24"/>
          <w:szCs w:val="24"/>
          <w:lang w:val="en-NZ"/>
        </w:rPr>
        <w:t xml:space="preserve">as </w:t>
      </w:r>
      <w:r w:rsidRPr="009F6A83">
        <w:rPr>
          <w:rFonts w:ascii="Garamond" w:hAnsi="Garamond" w:cs="HelveticaNeue-Light"/>
          <w:color w:val="000000"/>
          <w:sz w:val="24"/>
          <w:szCs w:val="24"/>
          <w:lang w:val="en-NZ"/>
        </w:rPr>
        <w:t xml:space="preserve">fieldwork, archival </w:t>
      </w:r>
      <w:r w:rsidR="00396E3F">
        <w:rPr>
          <w:rFonts w:ascii="Garamond" w:hAnsi="Garamond" w:cs="HelveticaNeue-Light"/>
          <w:sz w:val="24"/>
          <w:szCs w:val="24"/>
          <w:lang w:val="en-NZ"/>
        </w:rPr>
        <w:t>costs</w:t>
      </w:r>
      <w:r w:rsidRPr="009F6A83">
        <w:rPr>
          <w:rFonts w:ascii="Garamond" w:hAnsi="Garamond" w:cs="HelveticaNeue-Light"/>
          <w:color w:val="000000"/>
          <w:sz w:val="24"/>
          <w:szCs w:val="24"/>
          <w:lang w:val="en-NZ"/>
        </w:rPr>
        <w:t xml:space="preserve"> and reproduction costs in preparation for publication. The award cannot be used to fund conference travel or registration</w:t>
      </w:r>
      <w:r w:rsidR="00396E3F">
        <w:rPr>
          <w:rFonts w:ascii="Garamond" w:hAnsi="Garamond" w:cs="HelveticaNeue-Light"/>
          <w:color w:val="000000"/>
          <w:sz w:val="24"/>
          <w:szCs w:val="24"/>
          <w:lang w:val="en-NZ"/>
        </w:rPr>
        <w:t xml:space="preserve"> or the hiring of research assistants</w:t>
      </w:r>
      <w:r w:rsidRPr="009F6A83">
        <w:rPr>
          <w:rFonts w:ascii="Garamond" w:hAnsi="Garamond" w:cs="HelveticaNeue-Light"/>
          <w:color w:val="000000"/>
          <w:sz w:val="24"/>
          <w:szCs w:val="24"/>
          <w:lang w:val="en-NZ"/>
        </w:rPr>
        <w:t xml:space="preserve">. The Grant </w:t>
      </w:r>
      <w:r w:rsidR="00874EDB">
        <w:rPr>
          <w:rFonts w:ascii="Garamond" w:hAnsi="Garamond" w:cs="HelveticaNeue-Light"/>
          <w:color w:val="000000"/>
          <w:sz w:val="24"/>
          <w:szCs w:val="24"/>
          <w:lang w:val="en-NZ"/>
        </w:rPr>
        <w:t xml:space="preserve">amount is </w:t>
      </w:r>
      <w:r w:rsidRPr="009F6A83">
        <w:rPr>
          <w:rFonts w:ascii="Garamond" w:hAnsi="Garamond" w:cs="HelveticaNeue-Light"/>
          <w:color w:val="000000"/>
          <w:sz w:val="24"/>
          <w:szCs w:val="24"/>
          <w:lang w:val="en-NZ"/>
        </w:rPr>
        <w:t>AUD$</w:t>
      </w:r>
      <w:r w:rsidR="00F45A24">
        <w:rPr>
          <w:rFonts w:ascii="Garamond" w:hAnsi="Garamond" w:cs="HelveticaNeue-Light"/>
          <w:color w:val="000000"/>
          <w:sz w:val="24"/>
          <w:szCs w:val="24"/>
          <w:lang w:val="en-NZ"/>
        </w:rPr>
        <w:t>4</w:t>
      </w:r>
      <w:r w:rsidRPr="009F6A83">
        <w:rPr>
          <w:rFonts w:ascii="Garamond" w:hAnsi="Garamond" w:cs="HelveticaNeue-Light"/>
          <w:color w:val="000000"/>
          <w:sz w:val="24"/>
          <w:szCs w:val="24"/>
          <w:lang w:val="en-NZ"/>
        </w:rPr>
        <w:t>000.</w:t>
      </w:r>
    </w:p>
    <w:p w14:paraId="3E8B5748"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02A03183"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Eligibility</w:t>
      </w:r>
      <w:r w:rsidR="002A3E4A">
        <w:rPr>
          <w:rFonts w:ascii="Garamond" w:hAnsi="Garamond" w:cs="HelveticaNeue-Light"/>
          <w:color w:val="000000"/>
          <w:sz w:val="24"/>
          <w:szCs w:val="24"/>
          <w:lang w:val="en-NZ"/>
        </w:rPr>
        <w:t>:</w:t>
      </w:r>
    </w:p>
    <w:p w14:paraId="56982596"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Applicants are required to be financial members of SAHANZ at the time of submission and to maintain their membership during the period of the award.</w:t>
      </w:r>
    </w:p>
    <w:p w14:paraId="25E6D1C6"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Applicants are required to be emergent or early career researchers, including postgraduate students, recent graduates and those in the first few years of </w:t>
      </w:r>
      <w:r w:rsidR="001A00DC" w:rsidRPr="009F6A83">
        <w:rPr>
          <w:rFonts w:ascii="Garamond" w:hAnsi="Garamond" w:cs="HelveticaNeue-Light"/>
          <w:color w:val="000000"/>
          <w:sz w:val="24"/>
          <w:szCs w:val="24"/>
          <w:lang w:val="en-NZ"/>
        </w:rPr>
        <w:t xml:space="preserve">full-time </w:t>
      </w:r>
      <w:r w:rsidRPr="009F6A83">
        <w:rPr>
          <w:rFonts w:ascii="Garamond" w:hAnsi="Garamond" w:cs="HelveticaNeue-Light"/>
          <w:color w:val="000000"/>
          <w:sz w:val="24"/>
          <w:szCs w:val="24"/>
          <w:lang w:val="en-NZ"/>
        </w:rPr>
        <w:t>academic employment.</w:t>
      </w:r>
    </w:p>
    <w:p w14:paraId="230A6116" w14:textId="77777777" w:rsidR="001A00DC" w:rsidRPr="009F6A83" w:rsidRDefault="001A00DC"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Applicants must be resident in Australia or New Zealand or, if resident elsewhere</w:t>
      </w:r>
      <w:r w:rsidR="00BE20F9" w:rsidRPr="009F6A83">
        <w:rPr>
          <w:rFonts w:ascii="Garamond" w:hAnsi="Garamond" w:cs="HelveticaNeue-Light"/>
          <w:color w:val="000000"/>
          <w:sz w:val="24"/>
          <w:szCs w:val="24"/>
          <w:lang w:val="en-NZ"/>
        </w:rPr>
        <w:t>,</w:t>
      </w:r>
      <w:r w:rsidRPr="009F6A83">
        <w:rPr>
          <w:rFonts w:ascii="Garamond" w:hAnsi="Garamond" w:cs="HelveticaNeue-Light"/>
          <w:color w:val="000000"/>
          <w:sz w:val="24"/>
          <w:szCs w:val="24"/>
          <w:lang w:val="en-NZ"/>
        </w:rPr>
        <w:t xml:space="preserve"> must be proposing to </w:t>
      </w:r>
      <w:r w:rsidR="00BE20F9" w:rsidRPr="009F6A83">
        <w:rPr>
          <w:rFonts w:ascii="Garamond" w:hAnsi="Garamond" w:cs="HelveticaNeue-Light"/>
          <w:color w:val="000000"/>
          <w:sz w:val="24"/>
          <w:szCs w:val="24"/>
          <w:lang w:val="en-NZ"/>
        </w:rPr>
        <w:t>use the Grant to undertake</w:t>
      </w:r>
      <w:r w:rsidRPr="009F6A83">
        <w:rPr>
          <w:rFonts w:ascii="Garamond" w:hAnsi="Garamond" w:cs="HelveticaNeue-Light"/>
          <w:color w:val="000000"/>
          <w:sz w:val="24"/>
          <w:szCs w:val="24"/>
          <w:lang w:val="en-NZ"/>
        </w:rPr>
        <w:t xml:space="preserve"> research on or of relevance to the architectural history of Australia or New Zealand.</w:t>
      </w:r>
    </w:p>
    <w:p w14:paraId="603B5FC2"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60D57C5A"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Submission and Award Conditions:</w:t>
      </w:r>
    </w:p>
    <w:p w14:paraId="79107197"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1. Project proposals must include an outline of the project, budget and its justification</w:t>
      </w:r>
      <w:r w:rsidR="00BE20F9" w:rsidRPr="009F6A83">
        <w:rPr>
          <w:rFonts w:ascii="Garamond" w:hAnsi="Garamond" w:cs="HelveticaNeue-Light"/>
          <w:color w:val="000000"/>
          <w:sz w:val="24"/>
          <w:szCs w:val="24"/>
          <w:lang w:val="en-NZ"/>
        </w:rPr>
        <w:t xml:space="preserve">; </w:t>
      </w:r>
      <w:r w:rsidR="00AC00E3" w:rsidRPr="009F6A83">
        <w:rPr>
          <w:rFonts w:ascii="Garamond" w:hAnsi="Garamond" w:cs="HelveticaNeue-Light"/>
          <w:color w:val="000000"/>
          <w:sz w:val="24"/>
          <w:szCs w:val="24"/>
          <w:lang w:val="en-NZ"/>
        </w:rPr>
        <w:t>proposed outcomes</w:t>
      </w:r>
      <w:r w:rsidR="00AC00E3">
        <w:rPr>
          <w:rFonts w:ascii="Garamond" w:hAnsi="Garamond" w:cs="HelveticaNeue-Light"/>
          <w:color w:val="000000"/>
          <w:sz w:val="24"/>
          <w:szCs w:val="24"/>
          <w:lang w:val="en-NZ"/>
        </w:rPr>
        <w:t>; and</w:t>
      </w:r>
      <w:r w:rsidR="00AC00E3" w:rsidRPr="009F6A83">
        <w:rPr>
          <w:rFonts w:ascii="Garamond" w:hAnsi="Garamond" w:cs="HelveticaNeue-Light"/>
          <w:color w:val="000000"/>
          <w:sz w:val="24"/>
          <w:szCs w:val="24"/>
          <w:lang w:val="en-NZ"/>
        </w:rPr>
        <w:t xml:space="preserve"> </w:t>
      </w:r>
      <w:r w:rsidR="00BE20F9" w:rsidRPr="009F6A83">
        <w:rPr>
          <w:rFonts w:ascii="Garamond" w:hAnsi="Garamond" w:cs="HelveticaNeue-Light"/>
          <w:color w:val="000000"/>
          <w:sz w:val="24"/>
          <w:szCs w:val="24"/>
          <w:lang w:val="en-NZ"/>
        </w:rPr>
        <w:t xml:space="preserve">a brief CV </w:t>
      </w:r>
      <w:r w:rsidRPr="009F6A83">
        <w:rPr>
          <w:rFonts w:ascii="Garamond" w:hAnsi="Garamond" w:cs="HelveticaNeue-Light"/>
          <w:color w:val="000000"/>
          <w:sz w:val="24"/>
          <w:szCs w:val="24"/>
          <w:lang w:val="en-NZ"/>
        </w:rPr>
        <w:t>(See Application requirements below).</w:t>
      </w:r>
    </w:p>
    <w:p w14:paraId="06E2B973" w14:textId="77777777" w:rsidR="001A00DC" w:rsidRPr="009F6A83" w:rsidRDefault="001A00DC" w:rsidP="001A00DC">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2. The awarding of the Grant is decided by the Committee of SAHANZ.</w:t>
      </w:r>
    </w:p>
    <w:p w14:paraId="42F1338A" w14:textId="77777777" w:rsidR="001A00DC" w:rsidRPr="009F6A83" w:rsidRDefault="001A00DC" w:rsidP="001A00DC">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3. Grant monies will be made available within two months at the announcement of the Grant.</w:t>
      </w:r>
    </w:p>
    <w:p w14:paraId="3A5308E7" w14:textId="77777777" w:rsidR="001A00DC" w:rsidRPr="009F6A83" w:rsidRDefault="001A00DC" w:rsidP="001A00DC">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4. </w:t>
      </w:r>
      <w:r w:rsidR="00BE20F9" w:rsidRPr="009F6A83">
        <w:rPr>
          <w:rFonts w:ascii="Garamond" w:hAnsi="Garamond" w:cs="HelveticaNeue-Light"/>
          <w:color w:val="000000"/>
          <w:sz w:val="24"/>
          <w:szCs w:val="24"/>
          <w:lang w:val="en-NZ"/>
        </w:rPr>
        <w:t>The funded research</w:t>
      </w:r>
      <w:r w:rsidRPr="009F6A83">
        <w:rPr>
          <w:rFonts w:ascii="Garamond" w:hAnsi="Garamond" w:cs="HelveticaNeue-Light"/>
          <w:color w:val="000000"/>
          <w:sz w:val="24"/>
          <w:szCs w:val="24"/>
          <w:lang w:val="en-NZ"/>
        </w:rPr>
        <w:t xml:space="preserve"> should be able to be completed in one year from the date of the award announcement. Outcomes from research are expected within two years of the award.</w:t>
      </w:r>
    </w:p>
    <w:p w14:paraId="1E89629B" w14:textId="53B24596" w:rsidR="001A00DC" w:rsidRPr="009F6A83" w:rsidRDefault="001A00DC" w:rsidP="001A00DC">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5. At completion of the research, Grantees are required to report on the acquittal of the Grant against actual expenses</w:t>
      </w:r>
      <w:r w:rsidR="00BE20F9" w:rsidRPr="009F6A83">
        <w:rPr>
          <w:rFonts w:ascii="Garamond" w:hAnsi="Garamond" w:cs="HelveticaNeue-Light"/>
          <w:color w:val="000000"/>
          <w:sz w:val="24"/>
          <w:szCs w:val="24"/>
          <w:lang w:val="en-NZ"/>
        </w:rPr>
        <w:t>, and on the status of the outcomes (i.e. the publication/s)</w:t>
      </w:r>
      <w:r w:rsidRPr="009F6A83">
        <w:rPr>
          <w:rFonts w:ascii="Garamond" w:hAnsi="Garamond" w:cs="HelveticaNeue-Light"/>
          <w:color w:val="000000"/>
          <w:sz w:val="24"/>
          <w:szCs w:val="24"/>
          <w:lang w:val="en-NZ"/>
        </w:rPr>
        <w:t>.</w:t>
      </w:r>
      <w:r w:rsidR="000E269C">
        <w:rPr>
          <w:rFonts w:ascii="Garamond" w:hAnsi="Garamond" w:cs="HelveticaNeue-Light"/>
          <w:color w:val="000000"/>
          <w:sz w:val="24"/>
          <w:szCs w:val="24"/>
          <w:lang w:val="en-NZ"/>
        </w:rPr>
        <w:t xml:space="preserve"> The report template is available </w:t>
      </w:r>
      <w:hyperlink r:id="rId5" w:history="1">
        <w:r w:rsidR="000E269C" w:rsidRPr="006B46D2">
          <w:rPr>
            <w:rStyle w:val="Hyperlink"/>
            <w:rFonts w:ascii="Garamond" w:hAnsi="Garamond" w:cs="HelveticaNeue-Light"/>
            <w:sz w:val="24"/>
            <w:szCs w:val="24"/>
            <w:lang w:val="en-NZ"/>
          </w:rPr>
          <w:t>here.</w:t>
        </w:r>
      </w:hyperlink>
      <w:r w:rsidR="000E269C">
        <w:rPr>
          <w:rFonts w:ascii="Garamond" w:hAnsi="Garamond" w:cs="HelveticaNeue-Light"/>
          <w:color w:val="000000"/>
          <w:sz w:val="24"/>
          <w:szCs w:val="24"/>
          <w:lang w:val="en-NZ"/>
        </w:rPr>
        <w:t xml:space="preserve"> </w:t>
      </w:r>
    </w:p>
    <w:p w14:paraId="1798A23D" w14:textId="77777777" w:rsidR="00BE20F9" w:rsidRDefault="00BE20F9" w:rsidP="001A00DC">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6. SAHANZ reserves the right to have first option to publish part or all of the research results in </w:t>
      </w:r>
      <w:r w:rsidRPr="009F6A83">
        <w:rPr>
          <w:rFonts w:ascii="Garamond" w:hAnsi="Garamond" w:cs="HelveticaNeue-Light"/>
          <w:i/>
          <w:color w:val="000000"/>
          <w:sz w:val="24"/>
          <w:szCs w:val="24"/>
          <w:lang w:val="en-NZ"/>
        </w:rPr>
        <w:t>Fabrications</w:t>
      </w:r>
      <w:r w:rsidRPr="009F6A83">
        <w:rPr>
          <w:rFonts w:ascii="Garamond" w:hAnsi="Garamond" w:cs="HelveticaNeue-Light"/>
          <w:color w:val="000000"/>
          <w:sz w:val="24"/>
          <w:szCs w:val="24"/>
          <w:lang w:val="en-NZ"/>
        </w:rPr>
        <w:t>.</w:t>
      </w:r>
    </w:p>
    <w:p w14:paraId="5594AE0A" w14:textId="77777777" w:rsidR="00154BE3" w:rsidRPr="009F6A83" w:rsidRDefault="00154BE3" w:rsidP="001A00DC">
      <w:pPr>
        <w:autoSpaceDE w:val="0"/>
        <w:autoSpaceDN w:val="0"/>
        <w:adjustRightInd w:val="0"/>
        <w:ind w:left="0" w:firstLine="0"/>
        <w:rPr>
          <w:rFonts w:ascii="Garamond" w:hAnsi="Garamond" w:cs="HelveticaNeue-Light"/>
          <w:color w:val="000000"/>
          <w:sz w:val="24"/>
          <w:szCs w:val="24"/>
          <w:lang w:val="en-NZ"/>
        </w:rPr>
      </w:pPr>
      <w:r>
        <w:rPr>
          <w:rFonts w:ascii="Garamond" w:hAnsi="Garamond" w:cs="HelveticaNeue-Light"/>
          <w:color w:val="000000"/>
          <w:sz w:val="24"/>
          <w:szCs w:val="24"/>
          <w:lang w:val="en-NZ"/>
        </w:rPr>
        <w:t xml:space="preserve">7. </w:t>
      </w:r>
      <w:r w:rsidRPr="00154BE3">
        <w:rPr>
          <w:rFonts w:ascii="Garamond" w:hAnsi="Garamond"/>
          <w:color w:val="000000"/>
          <w:sz w:val="24"/>
          <w:szCs w:val="24"/>
        </w:rPr>
        <w:t xml:space="preserve">Note: The </w:t>
      </w:r>
      <w:r w:rsidRPr="009F6A83">
        <w:rPr>
          <w:rFonts w:ascii="Garamond" w:hAnsi="Garamond" w:cs="HelveticaNeue-Light"/>
          <w:color w:val="000000"/>
          <w:sz w:val="24"/>
          <w:szCs w:val="24"/>
          <w:lang w:val="en-NZ"/>
        </w:rPr>
        <w:t>David Saunders Founder</w:t>
      </w:r>
      <w:r>
        <w:rPr>
          <w:rFonts w:ascii="Garamond" w:hAnsi="Garamond" w:cs="HelveticaNeue-Light"/>
          <w:color w:val="000000"/>
          <w:sz w:val="24"/>
          <w:szCs w:val="24"/>
          <w:lang w:val="en-NZ"/>
        </w:rPr>
        <w:t>’</w:t>
      </w:r>
      <w:r w:rsidRPr="009F6A83">
        <w:rPr>
          <w:rFonts w:ascii="Garamond" w:hAnsi="Garamond" w:cs="HelveticaNeue-Light"/>
          <w:color w:val="000000"/>
          <w:sz w:val="24"/>
          <w:szCs w:val="24"/>
          <w:lang w:val="en-NZ"/>
        </w:rPr>
        <w:t xml:space="preserve">s </w:t>
      </w:r>
      <w:r w:rsidRPr="00154BE3">
        <w:rPr>
          <w:rFonts w:ascii="Garamond" w:hAnsi="Garamond"/>
          <w:color w:val="000000"/>
          <w:sz w:val="24"/>
          <w:szCs w:val="24"/>
        </w:rPr>
        <w:t>Grant does not support indirect cost recovery or university overhead costs.</w:t>
      </w:r>
    </w:p>
    <w:p w14:paraId="43E59218" w14:textId="77777777" w:rsidR="001A00DC" w:rsidRPr="009F6A83" w:rsidRDefault="001A00DC" w:rsidP="00644292">
      <w:pPr>
        <w:autoSpaceDE w:val="0"/>
        <w:autoSpaceDN w:val="0"/>
        <w:adjustRightInd w:val="0"/>
        <w:ind w:left="0" w:firstLine="0"/>
        <w:rPr>
          <w:rFonts w:ascii="Garamond" w:hAnsi="Garamond" w:cs="HelveticaNeue-Light"/>
          <w:color w:val="000000"/>
          <w:sz w:val="24"/>
          <w:szCs w:val="24"/>
          <w:lang w:val="en-NZ"/>
        </w:rPr>
      </w:pPr>
    </w:p>
    <w:p w14:paraId="5922821A" w14:textId="77777777" w:rsidR="001A00DC" w:rsidRPr="009F6A83" w:rsidRDefault="001A00DC"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Criteria</w:t>
      </w:r>
      <w:r w:rsidR="002A3E4A">
        <w:rPr>
          <w:rFonts w:ascii="Garamond" w:hAnsi="Garamond" w:cs="HelveticaNeue-Light"/>
          <w:color w:val="000000"/>
          <w:sz w:val="24"/>
          <w:szCs w:val="24"/>
          <w:lang w:val="en-NZ"/>
        </w:rPr>
        <w:t>:</w:t>
      </w:r>
    </w:p>
    <w:p w14:paraId="1BE6020E" w14:textId="77777777" w:rsidR="001A00DC" w:rsidRPr="009F6A83" w:rsidRDefault="001A00DC"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1. </w:t>
      </w:r>
      <w:r w:rsidR="008E493F" w:rsidRPr="009F6A83">
        <w:rPr>
          <w:rFonts w:ascii="Garamond" w:hAnsi="Garamond" w:cs="HelveticaNeue-Light"/>
          <w:color w:val="000000"/>
          <w:sz w:val="24"/>
          <w:szCs w:val="24"/>
          <w:lang w:val="en-NZ"/>
        </w:rPr>
        <w:t>The d</w:t>
      </w:r>
      <w:r w:rsidRPr="009F6A83">
        <w:rPr>
          <w:rFonts w:ascii="Garamond" w:hAnsi="Garamond" w:cs="HelveticaNeue-Light"/>
          <w:color w:val="000000"/>
          <w:sz w:val="24"/>
          <w:szCs w:val="24"/>
          <w:lang w:val="en-NZ"/>
        </w:rPr>
        <w:t>emonstrated ability of the applicant</w:t>
      </w:r>
      <w:r w:rsidR="00396E3F">
        <w:rPr>
          <w:rFonts w:ascii="Garamond" w:hAnsi="Garamond" w:cs="HelveticaNeue-Light"/>
          <w:color w:val="000000"/>
          <w:sz w:val="24"/>
          <w:szCs w:val="24"/>
          <w:lang w:val="en-NZ"/>
        </w:rPr>
        <w:t xml:space="preserve"> relative to their career stage</w:t>
      </w:r>
      <w:r w:rsidRPr="009F6A83">
        <w:rPr>
          <w:rFonts w:ascii="Garamond" w:hAnsi="Garamond" w:cs="HelveticaNeue-Light"/>
          <w:color w:val="000000"/>
          <w:sz w:val="24"/>
          <w:szCs w:val="24"/>
          <w:lang w:val="en-NZ"/>
        </w:rPr>
        <w:t>.</w:t>
      </w:r>
    </w:p>
    <w:p w14:paraId="61E9880F" w14:textId="77777777" w:rsidR="001A00DC" w:rsidRPr="009F6A83" w:rsidRDefault="001A00DC"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2. The likely significance of the research.</w:t>
      </w:r>
    </w:p>
    <w:p w14:paraId="57159166" w14:textId="77777777" w:rsidR="008E493F" w:rsidRPr="009F6A83" w:rsidRDefault="008E493F"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3. Evidence that the proposed project is achievable with this grant (i.e. not dependent upon securing additional funds).</w:t>
      </w:r>
    </w:p>
    <w:p w14:paraId="7177C9BF" w14:textId="77777777" w:rsidR="00644292" w:rsidRPr="009F6A83" w:rsidRDefault="008E493F"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4</w:t>
      </w:r>
      <w:r w:rsidR="00644292" w:rsidRPr="009F6A83">
        <w:rPr>
          <w:rFonts w:ascii="Garamond" w:hAnsi="Garamond" w:cs="HelveticaNeue-Light"/>
          <w:color w:val="000000"/>
          <w:sz w:val="24"/>
          <w:szCs w:val="24"/>
          <w:lang w:val="en-NZ"/>
        </w:rPr>
        <w:t xml:space="preserve">. </w:t>
      </w:r>
      <w:r w:rsidRPr="009F6A83">
        <w:rPr>
          <w:rFonts w:ascii="Garamond" w:hAnsi="Garamond" w:cs="HelveticaNeue-Light"/>
          <w:color w:val="000000"/>
          <w:sz w:val="24"/>
          <w:szCs w:val="24"/>
          <w:lang w:val="en-NZ"/>
        </w:rPr>
        <w:t xml:space="preserve">The likely quality </w:t>
      </w:r>
      <w:r w:rsidR="00AC00E3">
        <w:rPr>
          <w:rFonts w:ascii="Garamond" w:hAnsi="Garamond" w:cs="HelveticaNeue-Light"/>
          <w:color w:val="000000"/>
          <w:sz w:val="24"/>
          <w:szCs w:val="24"/>
          <w:lang w:val="en-NZ"/>
        </w:rPr>
        <w:t xml:space="preserve">and impact </w:t>
      </w:r>
      <w:r w:rsidRPr="009F6A83">
        <w:rPr>
          <w:rFonts w:ascii="Garamond" w:hAnsi="Garamond" w:cs="HelveticaNeue-Light"/>
          <w:color w:val="000000"/>
          <w:sz w:val="24"/>
          <w:szCs w:val="24"/>
          <w:lang w:val="en-NZ"/>
        </w:rPr>
        <w:t>of the p</w:t>
      </w:r>
      <w:r w:rsidR="001A00DC" w:rsidRPr="009F6A83">
        <w:rPr>
          <w:rFonts w:ascii="Garamond" w:hAnsi="Garamond" w:cs="HelveticaNeue-Light"/>
          <w:color w:val="000000"/>
          <w:sz w:val="24"/>
          <w:szCs w:val="24"/>
          <w:lang w:val="en-NZ"/>
        </w:rPr>
        <w:t>roposed out</w:t>
      </w:r>
      <w:r w:rsidR="00BE20F9" w:rsidRPr="009F6A83">
        <w:rPr>
          <w:rFonts w:ascii="Garamond" w:hAnsi="Garamond" w:cs="HelveticaNeue-Light"/>
          <w:color w:val="000000"/>
          <w:sz w:val="24"/>
          <w:szCs w:val="24"/>
          <w:lang w:val="en-NZ"/>
        </w:rPr>
        <w:t>comes</w:t>
      </w:r>
      <w:r w:rsidR="00644292" w:rsidRPr="009F6A83">
        <w:rPr>
          <w:rFonts w:ascii="Garamond" w:hAnsi="Garamond" w:cs="HelveticaNeue-Light"/>
          <w:color w:val="000000"/>
          <w:sz w:val="24"/>
          <w:szCs w:val="24"/>
          <w:lang w:val="en-NZ"/>
        </w:rPr>
        <w:t>.</w:t>
      </w:r>
    </w:p>
    <w:p w14:paraId="1B83A078"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23AFEDA4"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Submission date:</w:t>
      </w:r>
    </w:p>
    <w:p w14:paraId="2F3C8273" w14:textId="362E6932" w:rsidR="00644292" w:rsidRDefault="00F45A24" w:rsidP="00644292">
      <w:pPr>
        <w:autoSpaceDE w:val="0"/>
        <w:autoSpaceDN w:val="0"/>
        <w:adjustRightInd w:val="0"/>
        <w:ind w:left="0" w:firstLine="0"/>
        <w:rPr>
          <w:rFonts w:ascii="Garamond" w:hAnsi="Garamond" w:cs="HelveticaNeue-Light"/>
          <w:color w:val="000000"/>
          <w:sz w:val="24"/>
          <w:szCs w:val="24"/>
          <w:lang w:val="en-NZ"/>
        </w:rPr>
      </w:pPr>
      <w:r>
        <w:rPr>
          <w:rFonts w:ascii="Garamond" w:hAnsi="Garamond" w:cs="HelveticaNeue-Light"/>
          <w:color w:val="000000"/>
          <w:sz w:val="24"/>
          <w:szCs w:val="24"/>
          <w:lang w:val="en-NZ"/>
        </w:rPr>
        <w:t>Mon</w:t>
      </w:r>
      <w:r w:rsidR="00B077C4">
        <w:rPr>
          <w:rFonts w:ascii="Garamond" w:hAnsi="Garamond" w:cs="HelveticaNeue-Light"/>
          <w:color w:val="000000"/>
          <w:sz w:val="24"/>
          <w:szCs w:val="24"/>
          <w:lang w:val="en-NZ"/>
        </w:rPr>
        <w:t xml:space="preserve">day </w:t>
      </w:r>
      <w:r w:rsidR="006367C4">
        <w:rPr>
          <w:rFonts w:ascii="Garamond" w:hAnsi="Garamond" w:cs="HelveticaNeue-Light"/>
          <w:color w:val="000000"/>
          <w:sz w:val="24"/>
          <w:szCs w:val="24"/>
          <w:lang w:val="en-NZ"/>
        </w:rPr>
        <w:t>6 July</w:t>
      </w:r>
      <w:r w:rsidR="00B077C4">
        <w:rPr>
          <w:rFonts w:ascii="Garamond" w:hAnsi="Garamond" w:cs="HelveticaNeue-Light"/>
          <w:color w:val="000000"/>
          <w:sz w:val="24"/>
          <w:szCs w:val="24"/>
          <w:lang w:val="en-NZ"/>
        </w:rPr>
        <w:t xml:space="preserve"> 202</w:t>
      </w:r>
      <w:r w:rsidR="0012667C">
        <w:rPr>
          <w:rFonts w:ascii="Garamond" w:hAnsi="Garamond" w:cs="HelveticaNeue-Light"/>
          <w:color w:val="000000"/>
          <w:sz w:val="24"/>
          <w:szCs w:val="24"/>
          <w:lang w:val="en-NZ"/>
        </w:rPr>
        <w:t>6</w:t>
      </w:r>
    </w:p>
    <w:p w14:paraId="3F652F66" w14:textId="77777777" w:rsidR="00E43CC3" w:rsidRDefault="00E43CC3" w:rsidP="00644292">
      <w:pPr>
        <w:autoSpaceDE w:val="0"/>
        <w:autoSpaceDN w:val="0"/>
        <w:adjustRightInd w:val="0"/>
        <w:ind w:left="0" w:firstLine="0"/>
        <w:rPr>
          <w:rFonts w:ascii="Garamond" w:hAnsi="Garamond" w:cs="HelveticaNeue-Light"/>
          <w:color w:val="000000"/>
          <w:sz w:val="24"/>
          <w:szCs w:val="24"/>
          <w:lang w:val="en-NZ"/>
        </w:rPr>
      </w:pPr>
    </w:p>
    <w:p w14:paraId="27D829AF" w14:textId="77777777" w:rsidR="00E43CC3" w:rsidRPr="009F6A83" w:rsidRDefault="00E43CC3" w:rsidP="00E43CC3">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Address all submissions to:</w:t>
      </w:r>
    </w:p>
    <w:p w14:paraId="2AC3D8F2" w14:textId="77777777" w:rsidR="00E43CC3" w:rsidRPr="009F6A83" w:rsidRDefault="00E43CC3" w:rsidP="00E43CC3">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The Secretary of Society of Architectural Historians, Australia &amp; New Zealand</w:t>
      </w:r>
    </w:p>
    <w:p w14:paraId="3666827F" w14:textId="77777777" w:rsidR="00E43CC3" w:rsidRDefault="00E43CC3" w:rsidP="00E43CC3">
      <w:pPr>
        <w:autoSpaceDE w:val="0"/>
        <w:autoSpaceDN w:val="0"/>
        <w:adjustRightInd w:val="0"/>
        <w:ind w:left="0" w:firstLine="0"/>
        <w:rPr>
          <w:rFonts w:ascii="Garamond" w:hAnsi="Garamond" w:cs="HelveticaNeue-Light"/>
          <w:color w:val="000000"/>
          <w:sz w:val="24"/>
          <w:szCs w:val="24"/>
          <w:lang w:val="en-NZ"/>
        </w:rPr>
      </w:pPr>
      <w:r>
        <w:rPr>
          <w:rFonts w:ascii="Garamond" w:hAnsi="Garamond" w:cs="HelveticaNeue-Light"/>
          <w:color w:val="000000"/>
          <w:sz w:val="24"/>
          <w:szCs w:val="24"/>
          <w:lang w:val="en-NZ"/>
        </w:rPr>
        <w:t>E-mail application to secretary@sahanz.net</w:t>
      </w:r>
    </w:p>
    <w:p w14:paraId="15A92006"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143E5083"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Announcement of award:</w:t>
      </w:r>
    </w:p>
    <w:p w14:paraId="35A36C42" w14:textId="76887D0B" w:rsidR="00E43CC3" w:rsidRPr="00B40576" w:rsidRDefault="00B40576" w:rsidP="00B40576">
      <w:pPr>
        <w:autoSpaceDE w:val="0"/>
        <w:autoSpaceDN w:val="0"/>
        <w:adjustRightInd w:val="0"/>
        <w:ind w:left="0" w:firstLine="0"/>
        <w:rPr>
          <w:rFonts w:ascii="Garamond" w:hAnsi="Garamond" w:cs="Garamond"/>
          <w:sz w:val="24"/>
          <w:szCs w:val="24"/>
          <w:lang w:val="en-AU" w:eastAsia="en-AU"/>
        </w:rPr>
      </w:pPr>
      <w:r>
        <w:rPr>
          <w:rFonts w:ascii="Garamond" w:hAnsi="Garamond" w:cs="Garamond"/>
          <w:sz w:val="24"/>
          <w:szCs w:val="24"/>
          <w:lang w:val="en-AU" w:eastAsia="en-AU"/>
        </w:rPr>
        <w:t xml:space="preserve">An announcement will be made </w:t>
      </w:r>
      <w:r w:rsidR="00396E3F">
        <w:rPr>
          <w:rFonts w:ascii="Garamond" w:hAnsi="Garamond" w:cs="Garamond"/>
          <w:sz w:val="24"/>
          <w:szCs w:val="24"/>
          <w:lang w:val="en-AU" w:eastAsia="en-AU"/>
        </w:rPr>
        <w:t>in</w:t>
      </w:r>
      <w:r>
        <w:rPr>
          <w:rFonts w:ascii="Garamond" w:hAnsi="Garamond" w:cs="Garamond"/>
          <w:sz w:val="24"/>
          <w:szCs w:val="24"/>
          <w:lang w:val="en-AU" w:eastAsia="en-AU"/>
        </w:rPr>
        <w:t xml:space="preserve"> the Society’s newsletter</w:t>
      </w:r>
      <w:r w:rsidR="00396E3F">
        <w:rPr>
          <w:rFonts w:ascii="Garamond" w:hAnsi="Garamond" w:cs="Garamond"/>
          <w:sz w:val="24"/>
          <w:szCs w:val="24"/>
          <w:lang w:val="en-AU" w:eastAsia="en-AU"/>
        </w:rPr>
        <w:t xml:space="preserve"> and acknowledged at the next SAHANZ conference</w:t>
      </w:r>
      <w:r>
        <w:rPr>
          <w:rFonts w:ascii="Garamond" w:hAnsi="Garamond" w:cs="Garamond"/>
          <w:sz w:val="24"/>
          <w:szCs w:val="24"/>
          <w:lang w:val="en-AU" w:eastAsia="en-AU"/>
        </w:rPr>
        <w:t>.</w:t>
      </w:r>
    </w:p>
    <w:p w14:paraId="597D026E" w14:textId="77777777" w:rsidR="00F953FB" w:rsidRDefault="00F953FB" w:rsidP="00644292">
      <w:pPr>
        <w:autoSpaceDE w:val="0"/>
        <w:autoSpaceDN w:val="0"/>
        <w:adjustRightInd w:val="0"/>
        <w:ind w:left="0" w:firstLine="0"/>
        <w:rPr>
          <w:rFonts w:ascii="Garamond" w:hAnsi="Garamond" w:cs="HelveticaNeue-Light"/>
          <w:color w:val="000000"/>
          <w:sz w:val="24"/>
          <w:szCs w:val="24"/>
          <w:lang w:val="en-NZ"/>
        </w:rPr>
      </w:pPr>
    </w:p>
    <w:p w14:paraId="2BD329BA" w14:textId="77777777" w:rsidR="00E43CC3" w:rsidRPr="009F6A83" w:rsidRDefault="00E43CC3" w:rsidP="00644292">
      <w:pPr>
        <w:autoSpaceDE w:val="0"/>
        <w:autoSpaceDN w:val="0"/>
        <w:adjustRightInd w:val="0"/>
        <w:ind w:left="0" w:firstLine="0"/>
        <w:rPr>
          <w:rFonts w:ascii="Garamond" w:hAnsi="Garamond" w:cs="HelveticaNeue-Light"/>
          <w:color w:val="000000"/>
          <w:sz w:val="24"/>
          <w:szCs w:val="24"/>
          <w:lang w:val="en-NZ"/>
        </w:rPr>
      </w:pPr>
    </w:p>
    <w:p w14:paraId="5EF49065"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Guidelines for DAVID SAUNDERS FOUNDER’S GRANT Application</w:t>
      </w:r>
      <w:r w:rsidR="002A3E4A">
        <w:rPr>
          <w:rFonts w:ascii="Garamond" w:hAnsi="Garamond" w:cs="HelveticaNeue-Light"/>
          <w:color w:val="000000"/>
          <w:sz w:val="24"/>
          <w:szCs w:val="24"/>
          <w:lang w:val="en-NZ"/>
        </w:rPr>
        <w:t>:</w:t>
      </w:r>
    </w:p>
    <w:p w14:paraId="67546C00" w14:textId="77777777" w:rsidR="00F953FB" w:rsidRDefault="00F953FB" w:rsidP="00644292">
      <w:pPr>
        <w:autoSpaceDE w:val="0"/>
        <w:autoSpaceDN w:val="0"/>
        <w:adjustRightInd w:val="0"/>
        <w:ind w:left="0" w:firstLine="0"/>
        <w:rPr>
          <w:rFonts w:ascii="Garamond" w:hAnsi="Garamond" w:cs="HelveticaNeue-Light"/>
          <w:color w:val="000000"/>
          <w:sz w:val="24"/>
          <w:szCs w:val="24"/>
          <w:lang w:val="en-NZ"/>
        </w:rPr>
      </w:pPr>
    </w:p>
    <w:p w14:paraId="2CC018C3" w14:textId="6D3206E1"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Please </w:t>
      </w:r>
      <w:r w:rsidR="00396E3F">
        <w:rPr>
          <w:rFonts w:ascii="Garamond" w:hAnsi="Garamond" w:cs="HelveticaNeue-Light"/>
          <w:color w:val="000000"/>
          <w:sz w:val="24"/>
          <w:szCs w:val="24"/>
          <w:lang w:val="en-NZ"/>
        </w:rPr>
        <w:t>submit</w:t>
      </w:r>
      <w:r w:rsidR="00396E3F" w:rsidRPr="009F6A83">
        <w:rPr>
          <w:rFonts w:ascii="Garamond" w:hAnsi="Garamond" w:cs="HelveticaNeue-Light"/>
          <w:color w:val="000000"/>
          <w:sz w:val="24"/>
          <w:szCs w:val="24"/>
          <w:lang w:val="en-NZ"/>
        </w:rPr>
        <w:t xml:space="preserve"> </w:t>
      </w:r>
      <w:r w:rsidRPr="009F6A83">
        <w:rPr>
          <w:rFonts w:ascii="Garamond" w:hAnsi="Garamond" w:cs="HelveticaNeue-Light"/>
          <w:color w:val="000000"/>
          <w:sz w:val="24"/>
          <w:szCs w:val="24"/>
          <w:lang w:val="en-NZ"/>
        </w:rPr>
        <w:t xml:space="preserve">your application as a Microsoft Word document </w:t>
      </w:r>
      <w:r w:rsidR="0012667C">
        <w:rPr>
          <w:rFonts w:ascii="Garamond" w:hAnsi="Garamond" w:cs="HelveticaNeue-Light"/>
          <w:color w:val="000000"/>
          <w:sz w:val="24"/>
          <w:szCs w:val="24"/>
          <w:lang w:val="en-NZ"/>
        </w:rPr>
        <w:t xml:space="preserve">or PDF </w:t>
      </w:r>
      <w:r w:rsidRPr="009F6A83">
        <w:rPr>
          <w:rFonts w:ascii="Garamond" w:hAnsi="Garamond" w:cs="HelveticaNeue-Light"/>
          <w:color w:val="000000"/>
          <w:sz w:val="24"/>
          <w:szCs w:val="24"/>
          <w:lang w:val="en-NZ"/>
        </w:rPr>
        <w:t xml:space="preserve">attached to an email to the Secretary of SAHANZ. Make your application under the headings below. </w:t>
      </w:r>
    </w:p>
    <w:p w14:paraId="6082C5BB"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13E88F6C"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APPLICANT’S NAME</w:t>
      </w:r>
    </w:p>
    <w:p w14:paraId="5BD2D8B5"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42D0739E" w14:textId="333ED78E"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APPLICANT’S ORGANIZATION (if </w:t>
      </w:r>
      <w:r w:rsidR="00396E3F">
        <w:rPr>
          <w:rFonts w:ascii="Garamond" w:hAnsi="Garamond" w:cs="HelveticaNeue-Light"/>
          <w:color w:val="000000"/>
          <w:sz w:val="24"/>
          <w:szCs w:val="24"/>
          <w:lang w:val="en-NZ"/>
        </w:rPr>
        <w:t>applicable</w:t>
      </w:r>
      <w:r w:rsidRPr="009F6A83">
        <w:rPr>
          <w:rFonts w:ascii="Garamond" w:hAnsi="Garamond" w:cs="HelveticaNeue-Light"/>
          <w:color w:val="000000"/>
          <w:sz w:val="24"/>
          <w:szCs w:val="24"/>
          <w:lang w:val="en-NZ"/>
        </w:rPr>
        <w:t>)</w:t>
      </w:r>
    </w:p>
    <w:p w14:paraId="51F04266"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09302045"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SAHANZ MEMBERSHIP STATUS</w:t>
      </w:r>
    </w:p>
    <w:p w14:paraId="1652A90C"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7C2BEAC0"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ADDRESS</w:t>
      </w:r>
    </w:p>
    <w:p w14:paraId="3BD9CD33" w14:textId="77777777" w:rsidR="008E493F"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Ph: </w:t>
      </w:r>
    </w:p>
    <w:p w14:paraId="2DA1E456"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Email:</w:t>
      </w:r>
    </w:p>
    <w:p w14:paraId="36C183AC"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38E51B73"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PROJECT TITLE</w:t>
      </w:r>
    </w:p>
    <w:p w14:paraId="485AECEF"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634064B7"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PURPOSE AND SIGNIFICANCE</w:t>
      </w:r>
    </w:p>
    <w:p w14:paraId="38649CCB"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300 words max.</w:t>
      </w:r>
    </w:p>
    <w:p w14:paraId="06DFE932"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5701E7A6"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DESCRIPTION OF PROJECT</w:t>
      </w:r>
    </w:p>
    <w:p w14:paraId="7F20A5E4"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Including timetable through to outcomes </w:t>
      </w:r>
      <w:r w:rsidR="002A3E4A">
        <w:rPr>
          <w:rFonts w:ascii="Garamond" w:hAnsi="Garamond" w:cs="HelveticaNeue-Light"/>
          <w:color w:val="000000"/>
          <w:sz w:val="24"/>
          <w:szCs w:val="24"/>
          <w:lang w:val="en-NZ"/>
        </w:rPr>
        <w:t>(</w:t>
      </w:r>
      <w:r w:rsidRPr="009F6A83">
        <w:rPr>
          <w:rFonts w:ascii="Garamond" w:hAnsi="Garamond" w:cs="HelveticaNeue-Light"/>
          <w:color w:val="000000"/>
          <w:sz w:val="24"/>
          <w:szCs w:val="24"/>
          <w:lang w:val="en-NZ"/>
        </w:rPr>
        <w:t>600 words max</w:t>
      </w:r>
      <w:r w:rsidR="002A3E4A">
        <w:rPr>
          <w:rFonts w:ascii="Garamond" w:hAnsi="Garamond" w:cs="HelveticaNeue-Light"/>
          <w:color w:val="000000"/>
          <w:sz w:val="24"/>
          <w:szCs w:val="24"/>
          <w:lang w:val="en-NZ"/>
        </w:rPr>
        <w:t>).</w:t>
      </w:r>
    </w:p>
    <w:p w14:paraId="22890CD2"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7EBDAAD4" w14:textId="0CE03922" w:rsidR="008E493F"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PROPOSED BUDGET (allowable items are travel, </w:t>
      </w:r>
      <w:r w:rsidR="00396E3F">
        <w:rPr>
          <w:rFonts w:ascii="Garamond" w:hAnsi="Garamond" w:cs="HelveticaNeue-Light"/>
          <w:color w:val="000000"/>
          <w:sz w:val="24"/>
          <w:szCs w:val="24"/>
          <w:lang w:val="en-NZ"/>
        </w:rPr>
        <w:t>archival costs</w:t>
      </w:r>
      <w:r w:rsidRPr="009F6A83">
        <w:rPr>
          <w:rFonts w:ascii="Garamond" w:hAnsi="Garamond" w:cs="HelveticaNeue-Light"/>
          <w:color w:val="000000"/>
          <w:sz w:val="24"/>
          <w:szCs w:val="24"/>
          <w:lang w:val="en-NZ"/>
        </w:rPr>
        <w:t xml:space="preserve">, fees and charges related to research or publication, sundry maintenance, but not equipment, </w:t>
      </w:r>
      <w:r w:rsidR="00396E3F">
        <w:rPr>
          <w:rFonts w:ascii="Garamond" w:hAnsi="Garamond" w:cs="HelveticaNeue-Light"/>
          <w:color w:val="000000"/>
          <w:sz w:val="24"/>
          <w:szCs w:val="24"/>
          <w:lang w:val="en-NZ"/>
        </w:rPr>
        <w:t xml:space="preserve">research assistants or </w:t>
      </w:r>
      <w:r w:rsidRPr="009F6A83">
        <w:rPr>
          <w:rFonts w:ascii="Garamond" w:hAnsi="Garamond" w:cs="HelveticaNeue-Light"/>
          <w:color w:val="000000"/>
          <w:sz w:val="24"/>
          <w:szCs w:val="24"/>
          <w:lang w:val="en-NZ"/>
        </w:rPr>
        <w:t>salary replacement)</w:t>
      </w:r>
      <w:r w:rsidR="00396E3F">
        <w:rPr>
          <w:rFonts w:ascii="Garamond" w:hAnsi="Garamond" w:cs="HelveticaNeue-Light"/>
          <w:color w:val="000000"/>
          <w:sz w:val="24"/>
          <w:szCs w:val="24"/>
          <w:lang w:val="en-NZ"/>
        </w:rPr>
        <w:t>.</w:t>
      </w:r>
      <w:r w:rsidRPr="009F6A83">
        <w:rPr>
          <w:rFonts w:ascii="Garamond" w:hAnsi="Garamond" w:cs="HelveticaNeue-Light"/>
          <w:color w:val="000000"/>
          <w:sz w:val="24"/>
          <w:szCs w:val="24"/>
          <w:lang w:val="en-NZ"/>
        </w:rPr>
        <w:t xml:space="preserve"> </w:t>
      </w:r>
    </w:p>
    <w:p w14:paraId="4D4F7F5A" w14:textId="10FC78F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Show estimated total costs for project and amounts requested from </w:t>
      </w:r>
      <w:r w:rsidR="00396E3F">
        <w:rPr>
          <w:rFonts w:ascii="Garamond" w:hAnsi="Garamond" w:cs="HelveticaNeue-Light"/>
          <w:color w:val="000000"/>
          <w:sz w:val="24"/>
          <w:szCs w:val="24"/>
          <w:lang w:val="en-NZ"/>
        </w:rPr>
        <w:t xml:space="preserve">the </w:t>
      </w:r>
      <w:r w:rsidRPr="009F6A83">
        <w:rPr>
          <w:rFonts w:ascii="Garamond" w:hAnsi="Garamond" w:cs="HelveticaNeue-Light"/>
          <w:color w:val="000000"/>
          <w:sz w:val="24"/>
          <w:szCs w:val="24"/>
          <w:lang w:val="en-NZ"/>
        </w:rPr>
        <w:t xml:space="preserve">Saunders </w:t>
      </w:r>
      <w:r w:rsidR="00396E3F">
        <w:rPr>
          <w:rFonts w:ascii="Garamond" w:hAnsi="Garamond" w:cs="HelveticaNeue-Light"/>
          <w:color w:val="000000"/>
          <w:sz w:val="24"/>
          <w:szCs w:val="24"/>
          <w:lang w:val="en-NZ"/>
        </w:rPr>
        <w:t>G</w:t>
      </w:r>
      <w:r w:rsidRPr="009F6A83">
        <w:rPr>
          <w:rFonts w:ascii="Garamond" w:hAnsi="Garamond" w:cs="HelveticaNeue-Light"/>
          <w:color w:val="000000"/>
          <w:sz w:val="24"/>
          <w:szCs w:val="24"/>
          <w:lang w:val="en-NZ"/>
        </w:rPr>
        <w:t>rant and any other granting agencies to which applications are or will be made for this project.</w:t>
      </w:r>
    </w:p>
    <w:p w14:paraId="7DD56EBE"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00066112"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BUDGET JUSTIFICATION</w:t>
      </w:r>
    </w:p>
    <w:p w14:paraId="0FC68E56"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300 words max. </w:t>
      </w:r>
      <w:r w:rsidR="008E493F" w:rsidRPr="009F6A83">
        <w:rPr>
          <w:rFonts w:ascii="Garamond" w:hAnsi="Garamond" w:cs="HelveticaNeue-Light"/>
          <w:color w:val="000000"/>
          <w:sz w:val="24"/>
          <w:szCs w:val="24"/>
          <w:lang w:val="en-NZ"/>
        </w:rPr>
        <w:t>E</w:t>
      </w:r>
      <w:r w:rsidRPr="009F6A83">
        <w:rPr>
          <w:rFonts w:ascii="Garamond" w:hAnsi="Garamond" w:cs="HelveticaNeue-Light"/>
          <w:color w:val="000000"/>
          <w:sz w:val="24"/>
          <w:szCs w:val="24"/>
          <w:lang w:val="en-NZ"/>
        </w:rPr>
        <w:t>xplain and justify the major expenses</w:t>
      </w:r>
      <w:r w:rsidR="008E493F" w:rsidRPr="009F6A83">
        <w:rPr>
          <w:rFonts w:ascii="Garamond" w:hAnsi="Garamond" w:cs="HelveticaNeue-Light"/>
          <w:color w:val="000000"/>
          <w:sz w:val="24"/>
          <w:szCs w:val="24"/>
          <w:lang w:val="en-NZ"/>
        </w:rPr>
        <w:t>.</w:t>
      </w:r>
    </w:p>
    <w:p w14:paraId="4F4F45D2"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2F3662D9"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PROJECT OUTCOMES</w:t>
      </w:r>
    </w:p>
    <w:p w14:paraId="547AF320" w14:textId="77777777" w:rsidR="008E493F"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How will the research be communicated to the scholarly community? </w:t>
      </w:r>
    </w:p>
    <w:p w14:paraId="0BCDF9BB"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How will the Grant assist your career development as a researcher in Architectural History?</w:t>
      </w:r>
    </w:p>
    <w:p w14:paraId="77F22C02"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p>
    <w:p w14:paraId="208F47F5"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REFEREES</w:t>
      </w:r>
    </w:p>
    <w:p w14:paraId="33C845F7" w14:textId="77777777" w:rsidR="00644292" w:rsidRPr="009F6A83"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Give the names and contact details (including email) for two (only) referees who are familiar with your work and this project.</w:t>
      </w:r>
    </w:p>
    <w:p w14:paraId="2530E4E8" w14:textId="77777777" w:rsidR="00644292" w:rsidRDefault="00644292" w:rsidP="00644292">
      <w:pPr>
        <w:autoSpaceDE w:val="0"/>
        <w:autoSpaceDN w:val="0"/>
        <w:adjustRightInd w:val="0"/>
        <w:ind w:left="0" w:firstLine="0"/>
        <w:rPr>
          <w:rFonts w:ascii="Garamond" w:hAnsi="Garamond" w:cs="HelveticaNeue-Light"/>
          <w:color w:val="000000"/>
          <w:sz w:val="24"/>
          <w:szCs w:val="24"/>
          <w:lang w:val="en-NZ"/>
        </w:rPr>
      </w:pPr>
    </w:p>
    <w:p w14:paraId="5FCA5964" w14:textId="77777777" w:rsidR="00F01A40" w:rsidRDefault="00F01A40" w:rsidP="00644292">
      <w:pPr>
        <w:autoSpaceDE w:val="0"/>
        <w:autoSpaceDN w:val="0"/>
        <w:adjustRightInd w:val="0"/>
        <w:ind w:left="0" w:firstLine="0"/>
        <w:rPr>
          <w:rFonts w:ascii="Garamond" w:hAnsi="Garamond" w:cs="HelveticaNeue-Light"/>
          <w:color w:val="000000"/>
          <w:sz w:val="24"/>
          <w:szCs w:val="24"/>
          <w:lang w:val="en-NZ"/>
        </w:rPr>
      </w:pPr>
      <w:r>
        <w:rPr>
          <w:rFonts w:ascii="Garamond" w:hAnsi="Garamond" w:cs="HelveticaNeue-Light"/>
          <w:color w:val="000000"/>
          <w:sz w:val="24"/>
          <w:szCs w:val="24"/>
          <w:lang w:val="en-NZ"/>
        </w:rPr>
        <w:t>CV</w:t>
      </w:r>
    </w:p>
    <w:p w14:paraId="70D44B9C" w14:textId="77777777" w:rsidR="00F01A40" w:rsidRDefault="00F01A40" w:rsidP="00644292">
      <w:pPr>
        <w:autoSpaceDE w:val="0"/>
        <w:autoSpaceDN w:val="0"/>
        <w:adjustRightInd w:val="0"/>
        <w:ind w:left="0" w:firstLine="0"/>
        <w:rPr>
          <w:rFonts w:ascii="Garamond" w:hAnsi="Garamond" w:cs="HelveticaNeue-Light"/>
          <w:color w:val="000000"/>
          <w:sz w:val="24"/>
          <w:szCs w:val="24"/>
          <w:lang w:val="en-NZ"/>
        </w:rPr>
      </w:pPr>
      <w:r>
        <w:rPr>
          <w:rFonts w:ascii="Garamond" w:hAnsi="Garamond" w:cs="HelveticaNeue-Light"/>
          <w:color w:val="000000"/>
          <w:sz w:val="24"/>
          <w:szCs w:val="24"/>
          <w:lang w:val="en-NZ"/>
        </w:rPr>
        <w:t>A maximum of two pages.</w:t>
      </w:r>
    </w:p>
    <w:p w14:paraId="1B658A4C" w14:textId="77777777" w:rsidR="00F01A40" w:rsidRDefault="00F01A40" w:rsidP="00644292">
      <w:pPr>
        <w:autoSpaceDE w:val="0"/>
        <w:autoSpaceDN w:val="0"/>
        <w:adjustRightInd w:val="0"/>
        <w:ind w:left="0" w:firstLine="0"/>
        <w:rPr>
          <w:rFonts w:ascii="Garamond" w:hAnsi="Garamond" w:cs="HelveticaNeue-Light"/>
          <w:color w:val="000000"/>
          <w:sz w:val="24"/>
          <w:szCs w:val="24"/>
          <w:lang w:val="en-NZ"/>
        </w:rPr>
      </w:pPr>
    </w:p>
    <w:p w14:paraId="21774B5F" w14:textId="77777777" w:rsidR="007E1FF7" w:rsidRPr="009F6A83" w:rsidRDefault="007E1FF7" w:rsidP="00644292">
      <w:pPr>
        <w:autoSpaceDE w:val="0"/>
        <w:autoSpaceDN w:val="0"/>
        <w:adjustRightInd w:val="0"/>
        <w:ind w:left="0" w:firstLine="0"/>
        <w:rPr>
          <w:rFonts w:ascii="Garamond" w:hAnsi="Garamond" w:cs="HelveticaNeue-Light"/>
          <w:color w:val="000000"/>
          <w:sz w:val="24"/>
          <w:szCs w:val="24"/>
          <w:lang w:val="en-NZ"/>
        </w:rPr>
      </w:pPr>
    </w:p>
    <w:p w14:paraId="7893331B" w14:textId="77777777" w:rsidR="00644292" w:rsidRPr="009F6A83" w:rsidRDefault="00396E3F" w:rsidP="00644292">
      <w:pPr>
        <w:autoSpaceDE w:val="0"/>
        <w:autoSpaceDN w:val="0"/>
        <w:adjustRightInd w:val="0"/>
        <w:ind w:left="0" w:firstLine="0"/>
        <w:rPr>
          <w:rFonts w:ascii="Garamond" w:hAnsi="Garamond" w:cs="HelveticaNeue-Light"/>
          <w:color w:val="000000"/>
          <w:sz w:val="24"/>
          <w:szCs w:val="24"/>
          <w:lang w:val="en-NZ"/>
        </w:rPr>
      </w:pPr>
      <w:r>
        <w:rPr>
          <w:rFonts w:ascii="Garamond" w:hAnsi="Garamond" w:cs="HelveticaNeue-Light"/>
          <w:color w:val="000000"/>
          <w:sz w:val="24"/>
          <w:szCs w:val="24"/>
          <w:lang w:val="en-NZ"/>
        </w:rPr>
        <w:br w:type="page"/>
      </w:r>
      <w:r w:rsidR="00644292" w:rsidRPr="009F6A83">
        <w:rPr>
          <w:rFonts w:ascii="Garamond" w:hAnsi="Garamond" w:cs="HelveticaNeue-Light"/>
          <w:color w:val="000000"/>
          <w:sz w:val="24"/>
          <w:szCs w:val="24"/>
          <w:lang w:val="en-NZ"/>
        </w:rPr>
        <w:lastRenderedPageBreak/>
        <w:t>David Saunders</w:t>
      </w:r>
    </w:p>
    <w:p w14:paraId="421C8A78" w14:textId="77777777" w:rsidR="007E1FF7"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David Saunders was instrumental in forming SAHANZ and as foundation President he registered SAHANZ as an incorporated association in South Australia on 12 September 1985. David Saunders was Professor of Architecture at the University of Adelaide and also President of SAHANZ when died in Adelaide in September 1986. </w:t>
      </w:r>
    </w:p>
    <w:p w14:paraId="5BF8FA94" w14:textId="77777777" w:rsidR="007E1FF7" w:rsidRDefault="007E1FF7" w:rsidP="00644292">
      <w:pPr>
        <w:autoSpaceDE w:val="0"/>
        <w:autoSpaceDN w:val="0"/>
        <w:adjustRightInd w:val="0"/>
        <w:ind w:left="0" w:firstLine="0"/>
        <w:rPr>
          <w:rFonts w:ascii="Garamond" w:hAnsi="Garamond" w:cs="HelveticaNeue-Light"/>
          <w:color w:val="000000"/>
          <w:sz w:val="24"/>
          <w:szCs w:val="24"/>
          <w:lang w:val="en-NZ"/>
        </w:rPr>
      </w:pPr>
    </w:p>
    <w:p w14:paraId="79B1E990" w14:textId="42D67208" w:rsidR="007E1FF7"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Educated at Royal Melbourne Institute of Technology and at the University of Melbourne where he also later completed his </w:t>
      </w:r>
      <w:proofErr w:type="spellStart"/>
      <w:r w:rsidRPr="009F6A83">
        <w:rPr>
          <w:rFonts w:ascii="Garamond" w:hAnsi="Garamond" w:cs="HelveticaNeue-Light"/>
          <w:color w:val="000000"/>
          <w:sz w:val="24"/>
          <w:szCs w:val="24"/>
          <w:lang w:val="en-NZ"/>
        </w:rPr>
        <w:t>Masters</w:t>
      </w:r>
      <w:proofErr w:type="spellEnd"/>
      <w:r w:rsidRPr="009F6A83">
        <w:rPr>
          <w:rFonts w:ascii="Garamond" w:hAnsi="Garamond" w:cs="HelveticaNeue-Light"/>
          <w:color w:val="000000"/>
          <w:sz w:val="24"/>
          <w:szCs w:val="24"/>
          <w:lang w:val="en-NZ"/>
        </w:rPr>
        <w:t xml:space="preserve"> degree on the architecture of </w:t>
      </w:r>
      <w:r w:rsidR="0012667C">
        <w:rPr>
          <w:rFonts w:ascii="Garamond" w:hAnsi="Garamond" w:cs="HelveticaNeue-Light"/>
          <w:color w:val="000000"/>
          <w:sz w:val="24"/>
          <w:szCs w:val="24"/>
          <w:lang w:val="en-NZ"/>
        </w:rPr>
        <w:t>nineteenth-</w:t>
      </w:r>
      <w:r w:rsidRPr="009F6A83">
        <w:rPr>
          <w:rFonts w:ascii="Garamond" w:hAnsi="Garamond" w:cs="HelveticaNeue-Light"/>
          <w:color w:val="000000"/>
          <w:sz w:val="24"/>
          <w:szCs w:val="24"/>
          <w:lang w:val="en-NZ"/>
        </w:rPr>
        <w:t xml:space="preserve">century Melbourne architect Joseph Reed, David Saunders was a Lecturer, then Senior Lecturer at the University of Melbourne where he remained from 1956 to 1968. In that time, he became the first academic in Victoria to specialise in Australian architectural history. Saunders was also editor of the pithy and incisive architecture broadsheet </w:t>
      </w:r>
      <w:r w:rsidRPr="009F6A83">
        <w:rPr>
          <w:rFonts w:ascii="Garamond" w:hAnsi="Garamond" w:cs="HelveticaNeue-Light"/>
          <w:i/>
          <w:color w:val="000000"/>
          <w:sz w:val="24"/>
          <w:szCs w:val="24"/>
          <w:lang w:val="en-NZ"/>
        </w:rPr>
        <w:t>Cross Section</w:t>
      </w:r>
      <w:r w:rsidRPr="009F6A83">
        <w:rPr>
          <w:rFonts w:ascii="Garamond" w:hAnsi="Garamond" w:cs="HelveticaNeue-Light"/>
          <w:color w:val="000000"/>
          <w:sz w:val="24"/>
          <w:szCs w:val="24"/>
          <w:lang w:val="en-NZ"/>
        </w:rPr>
        <w:t xml:space="preserve">, taking over from Robin Boyd as editor in 1955 </w:t>
      </w:r>
      <w:r w:rsidR="009F6A83" w:rsidRPr="009F6A83">
        <w:rPr>
          <w:rFonts w:ascii="Garamond" w:hAnsi="Garamond" w:cs="HelveticaNeue-Light"/>
          <w:color w:val="000000"/>
          <w:sz w:val="24"/>
          <w:szCs w:val="24"/>
          <w:lang w:val="en-NZ"/>
        </w:rPr>
        <w:t>before</w:t>
      </w:r>
      <w:r w:rsidRPr="009F6A83">
        <w:rPr>
          <w:rFonts w:ascii="Garamond" w:hAnsi="Garamond" w:cs="HelveticaNeue-Light"/>
          <w:color w:val="000000"/>
          <w:sz w:val="24"/>
          <w:szCs w:val="24"/>
          <w:lang w:val="en-NZ"/>
        </w:rPr>
        <w:t xml:space="preserve"> passing this task onto Neville Quarry in 1961. Saunders was also an architect and in 1962 he designed his own house in Parkville after his return from the United Kingdom as part of a Nuffield Fellowship. The exposed materials and strident honesty of this post-war interpretation of the terrace house startled many and paralleled interstate experiments in English New Brutalism. </w:t>
      </w:r>
    </w:p>
    <w:p w14:paraId="395A256F" w14:textId="77777777" w:rsidR="007E1FF7" w:rsidRDefault="007E1FF7" w:rsidP="00644292">
      <w:pPr>
        <w:autoSpaceDE w:val="0"/>
        <w:autoSpaceDN w:val="0"/>
        <w:adjustRightInd w:val="0"/>
        <w:ind w:left="0" w:firstLine="0"/>
        <w:rPr>
          <w:rFonts w:ascii="Garamond" w:hAnsi="Garamond" w:cs="HelveticaNeue-Light"/>
          <w:color w:val="000000"/>
          <w:sz w:val="24"/>
          <w:szCs w:val="24"/>
          <w:lang w:val="en-NZ"/>
        </w:rPr>
      </w:pPr>
    </w:p>
    <w:p w14:paraId="525AF15C" w14:textId="37E17818" w:rsidR="007E1FF7" w:rsidRDefault="00644292" w:rsidP="00644292">
      <w:pPr>
        <w:autoSpaceDE w:val="0"/>
        <w:autoSpaceDN w:val="0"/>
        <w:adjustRightInd w:val="0"/>
        <w:ind w:left="0" w:firstLine="0"/>
        <w:rPr>
          <w:rFonts w:ascii="Garamond" w:hAnsi="Garamond" w:cs="HelveticaNeue-Light"/>
          <w:color w:val="000000"/>
          <w:sz w:val="24"/>
          <w:szCs w:val="24"/>
          <w:lang w:val="en-NZ"/>
        </w:rPr>
      </w:pPr>
      <w:r w:rsidRPr="009F6A83">
        <w:rPr>
          <w:rFonts w:ascii="Garamond" w:hAnsi="Garamond" w:cs="HelveticaNeue-Light"/>
          <w:color w:val="000000"/>
          <w:sz w:val="24"/>
          <w:szCs w:val="24"/>
          <w:lang w:val="en-NZ"/>
        </w:rPr>
        <w:t xml:space="preserve">In 1968 Saunders moved with his family to Sydney where he took up the position of Senior Lecturer at the Power Institute of Fine Arts at the University of Sydney. In 1977 he was then appointed to the Chair of Architecture at the University of Adelaide where </w:t>
      </w:r>
      <w:r w:rsidR="009A477B">
        <w:rPr>
          <w:rFonts w:ascii="Garamond" w:hAnsi="Garamond" w:cs="HelveticaNeue-Light"/>
          <w:color w:val="000000"/>
          <w:sz w:val="24"/>
          <w:szCs w:val="24"/>
          <w:lang w:val="en-NZ"/>
        </w:rPr>
        <w:t>he played</w:t>
      </w:r>
      <w:r w:rsidRPr="009F6A83">
        <w:rPr>
          <w:rFonts w:ascii="Garamond" w:hAnsi="Garamond" w:cs="HelveticaNeue-Light"/>
          <w:color w:val="000000"/>
          <w:sz w:val="24"/>
          <w:szCs w:val="24"/>
          <w:lang w:val="en-NZ"/>
        </w:rPr>
        <w:t xml:space="preserve"> a decisive role in redirecting that </w:t>
      </w:r>
      <w:r w:rsidR="009F6A83" w:rsidRPr="009F6A83">
        <w:rPr>
          <w:rFonts w:ascii="Garamond" w:hAnsi="Garamond" w:cs="HelveticaNeue-Light"/>
          <w:color w:val="000000"/>
          <w:sz w:val="24"/>
          <w:szCs w:val="24"/>
          <w:lang w:val="en-NZ"/>
        </w:rPr>
        <w:t>S</w:t>
      </w:r>
      <w:r w:rsidRPr="009F6A83">
        <w:rPr>
          <w:rFonts w:ascii="Garamond" w:hAnsi="Garamond" w:cs="HelveticaNeue-Light"/>
          <w:color w:val="000000"/>
          <w:sz w:val="24"/>
          <w:szCs w:val="24"/>
          <w:lang w:val="en-NZ"/>
        </w:rPr>
        <w:t xml:space="preserve">chool’s curriculum. </w:t>
      </w:r>
    </w:p>
    <w:p w14:paraId="05EA2EB1" w14:textId="77777777" w:rsidR="007E1FF7" w:rsidRDefault="007E1FF7" w:rsidP="00644292">
      <w:pPr>
        <w:autoSpaceDE w:val="0"/>
        <w:autoSpaceDN w:val="0"/>
        <w:adjustRightInd w:val="0"/>
        <w:ind w:left="0" w:firstLine="0"/>
        <w:rPr>
          <w:rFonts w:ascii="Garamond" w:hAnsi="Garamond" w:cs="HelveticaNeue-Light"/>
          <w:color w:val="000000"/>
          <w:sz w:val="24"/>
          <w:szCs w:val="24"/>
          <w:lang w:val="en-NZ"/>
        </w:rPr>
      </w:pPr>
    </w:p>
    <w:p w14:paraId="040DEEBB" w14:textId="5FC90CBB" w:rsidR="007E1FF7" w:rsidRDefault="0012667C" w:rsidP="00644292">
      <w:pPr>
        <w:autoSpaceDE w:val="0"/>
        <w:autoSpaceDN w:val="0"/>
        <w:adjustRightInd w:val="0"/>
        <w:ind w:left="0" w:firstLine="0"/>
        <w:rPr>
          <w:rFonts w:ascii="Garamond" w:hAnsi="Garamond" w:cs="HelveticaNeue-Light"/>
          <w:color w:val="000000"/>
          <w:sz w:val="24"/>
          <w:szCs w:val="24"/>
          <w:lang w:val="en-NZ"/>
        </w:rPr>
      </w:pPr>
      <w:r>
        <w:rPr>
          <w:rFonts w:ascii="Garamond" w:hAnsi="Garamond" w:cs="HelveticaNeue-Light"/>
          <w:color w:val="000000"/>
          <w:sz w:val="24"/>
          <w:szCs w:val="24"/>
          <w:lang w:val="en-NZ"/>
        </w:rPr>
        <w:t>Saunders’</w:t>
      </w:r>
      <w:r w:rsidR="00644292" w:rsidRPr="009F6A83">
        <w:rPr>
          <w:rFonts w:ascii="Garamond" w:hAnsi="Garamond" w:cs="HelveticaNeue-Light"/>
          <w:color w:val="000000"/>
          <w:sz w:val="24"/>
          <w:szCs w:val="24"/>
          <w:lang w:val="en-NZ"/>
        </w:rPr>
        <w:t xml:space="preserve"> contribution to architectural history in Australia was substantial. He was the author of several texts on Australian architecture including the important </w:t>
      </w:r>
      <w:r w:rsidR="00644292" w:rsidRPr="009F6A83">
        <w:rPr>
          <w:rFonts w:ascii="Garamond" w:hAnsi="Garamond" w:cs="HelveticaNeue-Light"/>
          <w:i/>
          <w:color w:val="000000"/>
          <w:sz w:val="24"/>
          <w:szCs w:val="24"/>
          <w:lang w:val="en-NZ"/>
        </w:rPr>
        <w:t>Historic Buildings of Victoria</w:t>
      </w:r>
      <w:r w:rsidR="00644292" w:rsidRPr="009F6A83">
        <w:rPr>
          <w:rFonts w:ascii="Garamond" w:hAnsi="Garamond" w:cs="HelveticaNeue-Light"/>
          <w:color w:val="000000"/>
          <w:sz w:val="24"/>
          <w:szCs w:val="24"/>
          <w:lang w:val="en-NZ"/>
        </w:rPr>
        <w:t xml:space="preserve"> (1966). He gave substantial service to the National Trust and the South Australian Heritage Committee. He was also the first Australian President of ICOMOS, the international professional conservation organisation. </w:t>
      </w:r>
    </w:p>
    <w:p w14:paraId="258C38C7" w14:textId="77777777" w:rsidR="007E1FF7" w:rsidRDefault="007E1FF7" w:rsidP="00644292">
      <w:pPr>
        <w:autoSpaceDE w:val="0"/>
        <w:autoSpaceDN w:val="0"/>
        <w:adjustRightInd w:val="0"/>
        <w:ind w:left="0" w:firstLine="0"/>
        <w:rPr>
          <w:rFonts w:ascii="Garamond" w:hAnsi="Garamond" w:cs="HelveticaNeue-Light"/>
          <w:color w:val="000000"/>
          <w:sz w:val="24"/>
          <w:szCs w:val="24"/>
          <w:lang w:val="en-NZ"/>
        </w:rPr>
      </w:pPr>
    </w:p>
    <w:p w14:paraId="0F6AF0A7" w14:textId="77777777" w:rsidR="00644292" w:rsidRPr="009F6A83" w:rsidRDefault="00644292" w:rsidP="00644292">
      <w:pPr>
        <w:autoSpaceDE w:val="0"/>
        <w:autoSpaceDN w:val="0"/>
        <w:adjustRightInd w:val="0"/>
        <w:ind w:left="0" w:firstLine="0"/>
        <w:rPr>
          <w:rFonts w:ascii="Garamond" w:hAnsi="Garamond"/>
          <w:sz w:val="24"/>
          <w:szCs w:val="24"/>
          <w:lang w:val="en-NZ"/>
        </w:rPr>
      </w:pPr>
      <w:r w:rsidRPr="009F6A83">
        <w:rPr>
          <w:rFonts w:ascii="Garamond" w:hAnsi="Garamond" w:cs="HelveticaNeue-Light"/>
          <w:color w:val="000000"/>
          <w:sz w:val="24"/>
          <w:szCs w:val="24"/>
          <w:lang w:val="en-NZ"/>
        </w:rPr>
        <w:t>As Judith Brine observed of David Saunders in his obituary in 1986: ‘His career was one of dedicated service to the conviction that Australian art and architectural history was of great importance and interest. He not only demonstrated its academic potential in his own work but... provided the tools for others to work in the same field. His contribution as a teacher in training others, several of whom in their turn are now also eminent architectural historians, cannot be overestimated’.</w:t>
      </w:r>
    </w:p>
    <w:sectPr w:rsidR="00644292" w:rsidRPr="009F6A83" w:rsidSect="005138A1">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HelveticaNeue-Light">
    <w:panose1 w:val="02000403000000020004"/>
    <w:charset w:val="00"/>
    <w:family w:val="auto"/>
    <w:pitch w:val="variable"/>
    <w:sig w:usb0="A00002FF" w:usb1="5000205B" w:usb2="00000002" w:usb3="00000000" w:csb0="0000000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E2F3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B67B45"/>
    <w:multiLevelType w:val="hybridMultilevel"/>
    <w:tmpl w:val="9FB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194345">
    <w:abstractNumId w:val="1"/>
  </w:num>
  <w:num w:numId="2" w16cid:durableId="155662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A2"/>
    <w:rsid w:val="000932C0"/>
    <w:rsid w:val="000D213C"/>
    <w:rsid w:val="000E269C"/>
    <w:rsid w:val="000E381D"/>
    <w:rsid w:val="00102D83"/>
    <w:rsid w:val="0012667C"/>
    <w:rsid w:val="001304D4"/>
    <w:rsid w:val="001419B3"/>
    <w:rsid w:val="00154BE3"/>
    <w:rsid w:val="001A00DC"/>
    <w:rsid w:val="001C357F"/>
    <w:rsid w:val="001D39A8"/>
    <w:rsid w:val="00206833"/>
    <w:rsid w:val="00211F3B"/>
    <w:rsid w:val="00231D1F"/>
    <w:rsid w:val="002346FE"/>
    <w:rsid w:val="00237719"/>
    <w:rsid w:val="002872F5"/>
    <w:rsid w:val="00296408"/>
    <w:rsid w:val="002A3E4A"/>
    <w:rsid w:val="002C71FF"/>
    <w:rsid w:val="002D1C9F"/>
    <w:rsid w:val="0031261D"/>
    <w:rsid w:val="0031497E"/>
    <w:rsid w:val="003275A1"/>
    <w:rsid w:val="0033527C"/>
    <w:rsid w:val="00396E3F"/>
    <w:rsid w:val="00402690"/>
    <w:rsid w:val="00423A15"/>
    <w:rsid w:val="00451296"/>
    <w:rsid w:val="004F54B0"/>
    <w:rsid w:val="005138A1"/>
    <w:rsid w:val="00533686"/>
    <w:rsid w:val="005378FC"/>
    <w:rsid w:val="00544933"/>
    <w:rsid w:val="005B7A79"/>
    <w:rsid w:val="005F316F"/>
    <w:rsid w:val="005F69C3"/>
    <w:rsid w:val="00603D8C"/>
    <w:rsid w:val="00631450"/>
    <w:rsid w:val="006367C4"/>
    <w:rsid w:val="00644292"/>
    <w:rsid w:val="006A77F8"/>
    <w:rsid w:val="006B46D2"/>
    <w:rsid w:val="006E7FF4"/>
    <w:rsid w:val="00724168"/>
    <w:rsid w:val="007934F0"/>
    <w:rsid w:val="007B6195"/>
    <w:rsid w:val="007D255C"/>
    <w:rsid w:val="007E1FF7"/>
    <w:rsid w:val="007F1D78"/>
    <w:rsid w:val="008273D1"/>
    <w:rsid w:val="00852183"/>
    <w:rsid w:val="008657E7"/>
    <w:rsid w:val="00871735"/>
    <w:rsid w:val="00874EDB"/>
    <w:rsid w:val="008E493F"/>
    <w:rsid w:val="009110F1"/>
    <w:rsid w:val="009A477B"/>
    <w:rsid w:val="009D23C5"/>
    <w:rsid w:val="009D6BB3"/>
    <w:rsid w:val="009E31D6"/>
    <w:rsid w:val="009E6035"/>
    <w:rsid w:val="009F6A83"/>
    <w:rsid w:val="00A50FC7"/>
    <w:rsid w:val="00A6614E"/>
    <w:rsid w:val="00AC00E3"/>
    <w:rsid w:val="00AC3543"/>
    <w:rsid w:val="00AC40CB"/>
    <w:rsid w:val="00AE3043"/>
    <w:rsid w:val="00B077C4"/>
    <w:rsid w:val="00B22A98"/>
    <w:rsid w:val="00B40576"/>
    <w:rsid w:val="00B8688F"/>
    <w:rsid w:val="00B94084"/>
    <w:rsid w:val="00BB0EBD"/>
    <w:rsid w:val="00BC36B8"/>
    <w:rsid w:val="00BD45BC"/>
    <w:rsid w:val="00BE20F9"/>
    <w:rsid w:val="00BE6457"/>
    <w:rsid w:val="00BF203C"/>
    <w:rsid w:val="00BF3E1D"/>
    <w:rsid w:val="00C2780A"/>
    <w:rsid w:val="00C357E7"/>
    <w:rsid w:val="00C735AC"/>
    <w:rsid w:val="00C73D08"/>
    <w:rsid w:val="00C932BF"/>
    <w:rsid w:val="00CA5130"/>
    <w:rsid w:val="00CB3B23"/>
    <w:rsid w:val="00CC5739"/>
    <w:rsid w:val="00CF2B80"/>
    <w:rsid w:val="00D007F5"/>
    <w:rsid w:val="00D159E5"/>
    <w:rsid w:val="00D31BD2"/>
    <w:rsid w:val="00D35DEB"/>
    <w:rsid w:val="00DA316E"/>
    <w:rsid w:val="00DA3A1A"/>
    <w:rsid w:val="00DD002E"/>
    <w:rsid w:val="00DF10E8"/>
    <w:rsid w:val="00E00A76"/>
    <w:rsid w:val="00E13146"/>
    <w:rsid w:val="00E140ED"/>
    <w:rsid w:val="00E3565D"/>
    <w:rsid w:val="00E43CC3"/>
    <w:rsid w:val="00EB636A"/>
    <w:rsid w:val="00F003CB"/>
    <w:rsid w:val="00F01A40"/>
    <w:rsid w:val="00F06EA2"/>
    <w:rsid w:val="00F146C4"/>
    <w:rsid w:val="00F14CC0"/>
    <w:rsid w:val="00F17E8A"/>
    <w:rsid w:val="00F45A24"/>
    <w:rsid w:val="00F871A7"/>
    <w:rsid w:val="00F953FB"/>
    <w:rsid w:val="00FE27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CC7E"/>
  <w14:defaultImageDpi w14:val="300"/>
  <w15:chartTrackingRefBased/>
  <w15:docId w15:val="{E10ACDB3-736E-478B-A49E-17FA2A3B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543"/>
    <w:pPr>
      <w:ind w:left="567" w:hanging="567"/>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3C5"/>
    <w:rPr>
      <w:rFonts w:ascii="Lucida Grande" w:hAnsi="Lucida Grande" w:cs="Lucida Grande"/>
      <w:sz w:val="18"/>
      <w:szCs w:val="18"/>
    </w:rPr>
  </w:style>
  <w:style w:type="character" w:customStyle="1" w:styleId="BalloonTextChar">
    <w:name w:val="Balloon Text Char"/>
    <w:link w:val="BalloonText"/>
    <w:uiPriority w:val="99"/>
    <w:semiHidden/>
    <w:rsid w:val="009D23C5"/>
    <w:rPr>
      <w:rFonts w:ascii="Lucida Grande" w:hAnsi="Lucida Grande" w:cs="Lucida Grande"/>
      <w:sz w:val="18"/>
      <w:szCs w:val="18"/>
      <w:lang w:val="en-US"/>
    </w:rPr>
  </w:style>
  <w:style w:type="character" w:styleId="Hyperlink">
    <w:name w:val="Hyperlink"/>
    <w:uiPriority w:val="99"/>
    <w:unhideWhenUsed/>
    <w:rsid w:val="005F69C3"/>
    <w:rPr>
      <w:color w:val="0000FF"/>
      <w:u w:val="single"/>
    </w:rPr>
  </w:style>
  <w:style w:type="paragraph" w:styleId="Revision">
    <w:name w:val="Revision"/>
    <w:hidden/>
    <w:uiPriority w:val="99"/>
    <w:semiHidden/>
    <w:rsid w:val="00396E3F"/>
    <w:rPr>
      <w:sz w:val="22"/>
      <w:szCs w:val="22"/>
      <w:lang w:val="en-US" w:eastAsia="en-US"/>
    </w:rPr>
  </w:style>
  <w:style w:type="character" w:styleId="UnresolvedMention">
    <w:name w:val="Unresolved Mention"/>
    <w:basedOn w:val="DefaultParagraphFont"/>
    <w:uiPriority w:val="99"/>
    <w:semiHidden/>
    <w:unhideWhenUsed/>
    <w:rsid w:val="006B4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hanz.net/wp-content/uploads/saunders_grant_report-template.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Auckland</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Gatley</dc:creator>
  <cp:keywords/>
  <dc:description/>
  <cp:lastModifiedBy>Jason Crow</cp:lastModifiedBy>
  <cp:revision>10</cp:revision>
  <cp:lastPrinted>2010-06-23T23:28:00Z</cp:lastPrinted>
  <dcterms:created xsi:type="dcterms:W3CDTF">2025-09-11T21:48:00Z</dcterms:created>
  <dcterms:modified xsi:type="dcterms:W3CDTF">2026-05-21T04:13:00Z</dcterms:modified>
</cp:coreProperties>
</file>